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546"/>
      </w:tblGrid>
      <w:tr w:rsidR="000F13CB" w:rsidTr="001E0D57">
        <w:tc>
          <w:tcPr>
            <w:tcW w:w="5281" w:type="dxa"/>
          </w:tcPr>
          <w:p w:rsidR="000F13CB" w:rsidRDefault="000F13CB" w:rsidP="001E0D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hideMark/>
          </w:tcPr>
          <w:p w:rsidR="000F13CB" w:rsidRPr="005350E8" w:rsidRDefault="000F13CB" w:rsidP="001E0D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</w:p>
          <w:p w:rsidR="000F13CB" w:rsidRPr="005350E8" w:rsidRDefault="000F13CB" w:rsidP="001E0D57">
            <w:pPr>
              <w:spacing w:beforeAutospacing="0" w:afterAutospacing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осн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овной образовательной программы </w:t>
            </w: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образования МБОУ «</w:t>
            </w:r>
            <w:proofErr w:type="spellStart"/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Новоенисейская</w:t>
            </w:r>
            <w:proofErr w:type="spellEnd"/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ООШ»</w:t>
            </w:r>
          </w:p>
          <w:p w:rsidR="000F13CB" w:rsidRDefault="000F13CB" w:rsidP="001E0D57">
            <w:pPr>
              <w:spacing w:beforeAutospacing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D87B8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D87B8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87B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</w:p>
        </w:tc>
      </w:tr>
    </w:tbl>
    <w:p w:rsidR="000F13CB" w:rsidRDefault="000F13CB" w:rsidP="00C658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891539" w:rsidRPr="00B93D16" w:rsidRDefault="00E16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B93D16">
        <w:rPr>
          <w:lang w:val="ru-RU"/>
        </w:rPr>
        <w:br/>
      </w: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891539" w:rsidRPr="00B93D16" w:rsidRDefault="00E16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распределение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основе следующих документов: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373.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28.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115.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03-327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направлении информации».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20.06.2018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05-192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изучении родных языков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:rsidR="00891539" w:rsidRPr="00B93D16" w:rsidRDefault="00E16B9B" w:rsidP="000F13C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начального общего образования МБОУ «</w:t>
      </w:r>
      <w:proofErr w:type="spellStart"/>
      <w:r w:rsidR="000F13CB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0F13CB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осваивать ООП НОО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ФГОС второго поколения будут только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="00587F4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F4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, учебный план фиксирует общий объем нагрузки, максимальный объем аудиторной нагрузки обучающихся, 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предметных областей, распределяет 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освоение,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классам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только для 4-</w:t>
      </w:r>
      <w:r w:rsidR="000F13C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C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3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Вариант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3 предназначен для образовательных организаций,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которых обучение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русском языке,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ним изучается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режиме пятидневной учебной недели.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четыре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— 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При этом объем максимально допустимой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течение дня для 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превышает пяти уроков.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Учебная неделя пятидневная. Количество учебных недель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недели.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совокупности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1.2.3685-21: в 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—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  <w:proofErr w:type="gramEnd"/>
    </w:p>
    <w:p w:rsidR="00891539" w:rsidRPr="00B93D16" w:rsidRDefault="00E16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учебное время, отводимое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изучение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классам (годам) обучения.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следующие предметные области.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«Русский язык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предметы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«Математика и</w:t>
      </w:r>
      <w:r w:rsidR="00E16B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информатика»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«Математика»,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 Изучение информатики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начального общего образования 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рамках других учебных предметов.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технологий, достигается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счет включения тематических модулей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программы учебных предметов «Математика», «Труд (технология)», «Изобразительное искусство», «Окружающий мир».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«Иностранный язык»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«Обществознание и</w:t>
      </w:r>
      <w:r w:rsidR="00E16B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«Окружающий мир»,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неделю. </w:t>
      </w:r>
    </w:p>
    <w:p w:rsidR="00891539" w:rsidRPr="00B93D16" w:rsidRDefault="00E16B9B" w:rsidP="000F13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предмет указано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федеральными учебными планами федеральной образовательной программы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«Основы религиозных культур и</w:t>
      </w:r>
      <w:r w:rsidR="00E16B9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4-м классе.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родителей (законных представителей) обучающиеся будут изучать модул</w:t>
      </w:r>
      <w:r w:rsidR="000F13C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CB">
        <w:rPr>
          <w:rFonts w:hAnsi="Times New Roman" w:cs="Times New Roman"/>
          <w:color w:val="000000"/>
          <w:sz w:val="24"/>
          <w:szCs w:val="24"/>
          <w:lang w:val="ru-RU"/>
        </w:rPr>
        <w:t>«Светская этика»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«Искусство»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учебные предметы «Изобразительное искусство»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«Музыка».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«Изобразительное искусство»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«Изобразительное искусство»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графическом редакторе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«Музыка»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891539" w:rsidRPr="00B93D16" w:rsidRDefault="00A3342E" w:rsidP="00E164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«Технология»</w:t>
      </w:r>
    </w:p>
    <w:p w:rsidR="00891539" w:rsidRPr="00B93D16" w:rsidRDefault="00E16B9B" w:rsidP="00E164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«Труд (технология)»,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 Программа учебного предмета «Труд (технология)»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уровне начального общего образования включает тематический модуль «ИКТ», который обеспечивает достижение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метапредметных результатов,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информационных технологий.</w:t>
      </w:r>
    </w:p>
    <w:p w:rsidR="00891539" w:rsidRPr="00B93D16" w:rsidRDefault="00E16B9B" w:rsidP="00E164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применение федеральной рабочей программы учебного предмета «Труд (технология)».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891539" w:rsidRPr="00B93D16" w:rsidRDefault="00A334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E16B9B"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«Физическая культура»</w:t>
      </w:r>
    </w:p>
    <w:p w:rsidR="00891539" w:rsidRPr="00B93D16" w:rsidRDefault="00E16B9B" w:rsidP="00B548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себя учебный предмет «Физическая культура», который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объеме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неделю. Третий час физической культуры реализуется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счет часов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счет посещения обучающимися школьного спортивного клуба «</w:t>
      </w:r>
      <w:r w:rsidR="00E1649C">
        <w:rPr>
          <w:rFonts w:hAnsi="Times New Roman" w:cs="Times New Roman"/>
          <w:color w:val="000000"/>
          <w:sz w:val="24"/>
          <w:szCs w:val="24"/>
          <w:lang w:val="ru-RU"/>
        </w:rPr>
        <w:t>Енисей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91539" w:rsidRPr="00B93D16" w:rsidRDefault="00E16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ФОП НОО,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B548C4">
        <w:rPr>
          <w:rFonts w:hAnsi="Times New Roman" w:cs="Times New Roman"/>
          <w:color w:val="000000"/>
          <w:sz w:val="24"/>
          <w:szCs w:val="24"/>
          <w:lang w:val="ru-RU"/>
        </w:rPr>
        <w:t>Новоенисейская</w:t>
      </w:r>
      <w:proofErr w:type="spellEnd"/>
      <w:r w:rsidR="00B548C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91539" w:rsidRPr="00B93D16" w:rsidRDefault="00E16B9B" w:rsidP="00B548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</w:t>
      </w:r>
      <w:r w:rsidR="00B548C4">
        <w:rPr>
          <w:rFonts w:hAnsi="Times New Roman" w:cs="Times New Roman"/>
          <w:color w:val="000000"/>
          <w:sz w:val="24"/>
          <w:szCs w:val="24"/>
          <w:lang w:val="ru-RU"/>
        </w:rPr>
        <w:t>один раз в конце учебного года по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</w:t>
      </w:r>
      <w:r w:rsidR="00B548C4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и фиксируется в классном журнале.</w:t>
      </w:r>
    </w:p>
    <w:p w:rsidR="00B548C4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</w:t>
      </w:r>
      <w:r w:rsidR="00B548C4">
        <w:rPr>
          <w:rFonts w:hAnsi="Times New Roman" w:cs="Times New Roman"/>
          <w:color w:val="000000"/>
          <w:sz w:val="24"/>
          <w:szCs w:val="24"/>
          <w:lang w:val="ru-RU"/>
        </w:rPr>
        <w:t>годовая оценка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фиксирует достижение предметных планируемых результатов и универсальных учебных действий. 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891539" w:rsidRPr="00B93D16" w:rsidRDefault="00E16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 и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3D16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18"/>
        <w:gridCol w:w="5767"/>
      </w:tblGrid>
      <w:tr w:rsidR="00891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891539" w:rsidRPr="000F1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</w:tr>
      <w:tr w:rsidR="00891539" w:rsidRPr="000F1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работа/ контрольная работа</w:t>
            </w:r>
          </w:p>
        </w:tc>
      </w:tr>
      <w:tr w:rsidR="00891539" w:rsidRPr="000F1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</w:tr>
      <w:tr w:rsidR="00891539" w:rsidRPr="000F13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548C4" w:rsidRDefault="00E16B9B" w:rsidP="00B54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B54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Сдача норм ГТО</w:t>
            </w:r>
          </w:p>
        </w:tc>
      </w:tr>
      <w:tr w:rsidR="00891539" w:rsidRPr="00C65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48C4" w:rsidRDefault="00B548C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1539" w:rsidRPr="00B93D16" w:rsidRDefault="00E16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3D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для ООП начального общего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5"/>
        <w:gridCol w:w="3321"/>
        <w:gridCol w:w="756"/>
        <w:gridCol w:w="1635"/>
      </w:tblGrid>
      <w:tr w:rsidR="00891539" w:rsidTr="000D0F85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891539" w:rsidTr="000D0F85">
        <w:tc>
          <w:tcPr>
            <w:tcW w:w="3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8915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8915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Всего за 1 год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обучения</w:t>
            </w:r>
          </w:p>
        </w:tc>
      </w:tr>
      <w:tr w:rsidR="00891539" w:rsidTr="000D0F85">
        <w:tc>
          <w:tcPr>
            <w:tcW w:w="6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 w:rsidP="000D0F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 неделю</w:t>
            </w:r>
          </w:p>
        </w:tc>
      </w:tr>
      <w:tr w:rsidR="00891539" w:rsidTr="000D0F85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1539" w:rsidTr="000D0F85">
        <w:tc>
          <w:tcPr>
            <w:tcW w:w="3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8915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0D0F85" w:rsidRDefault="000D0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0D0F85" w:rsidRDefault="000D0F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естествознание (окружающий мир)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3D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39" w:rsidTr="000D0F85"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39" w:rsidTr="000D0F85">
        <w:tc>
          <w:tcPr>
            <w:tcW w:w="3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8915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1539" w:rsidTr="000D0F85"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1539" w:rsidTr="000D0F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 w:rsidP="00D55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55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 w:rsidP="00D55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55F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91539" w:rsidTr="000D0F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D55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D55F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91539" w:rsidTr="000D0F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Pr="00B93D16" w:rsidRDefault="00E1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3D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1539" w:rsidRDefault="00E16B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E16B9B" w:rsidRDefault="00E16B9B"/>
    <w:sectPr w:rsidR="00E16B9B" w:rsidSect="000F13CB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03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D0F85"/>
    <w:rsid w:val="000F13CB"/>
    <w:rsid w:val="001A21AD"/>
    <w:rsid w:val="001B0474"/>
    <w:rsid w:val="002D33B1"/>
    <w:rsid w:val="002D3591"/>
    <w:rsid w:val="00347E17"/>
    <w:rsid w:val="003514A0"/>
    <w:rsid w:val="004F7E17"/>
    <w:rsid w:val="00587F41"/>
    <w:rsid w:val="005A05CE"/>
    <w:rsid w:val="00620E79"/>
    <w:rsid w:val="00653AF6"/>
    <w:rsid w:val="006E2C37"/>
    <w:rsid w:val="0072517B"/>
    <w:rsid w:val="00891539"/>
    <w:rsid w:val="00A3342E"/>
    <w:rsid w:val="00B548C4"/>
    <w:rsid w:val="00B73A5A"/>
    <w:rsid w:val="00B93D16"/>
    <w:rsid w:val="00C4004D"/>
    <w:rsid w:val="00C555B6"/>
    <w:rsid w:val="00C658CD"/>
    <w:rsid w:val="00D55FB9"/>
    <w:rsid w:val="00D87B82"/>
    <w:rsid w:val="00E1649C"/>
    <w:rsid w:val="00E16B9B"/>
    <w:rsid w:val="00E438A1"/>
    <w:rsid w:val="00F01E19"/>
    <w:rsid w:val="00F3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13C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0F13CB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0F13CB"/>
    <w:pPr>
      <w:spacing w:before="0" w:beforeAutospacing="0" w:after="0" w:afterAutospacing="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12</cp:revision>
  <dcterms:created xsi:type="dcterms:W3CDTF">2011-11-02T04:15:00Z</dcterms:created>
  <dcterms:modified xsi:type="dcterms:W3CDTF">2024-12-06T05:33:00Z</dcterms:modified>
</cp:coreProperties>
</file>