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3B" w:rsidRDefault="0089363B" w:rsidP="0089363B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36"/>
          <w:lang w:eastAsia="ru-RU"/>
        </w:rPr>
      </w:pPr>
      <w:r w:rsidRPr="0089363B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36"/>
          <w:lang w:eastAsia="ru-RU"/>
        </w:rPr>
        <w:t xml:space="preserve">Памятка для родителей </w:t>
      </w:r>
    </w:p>
    <w:p w:rsidR="0089363B" w:rsidRDefault="0089363B" w:rsidP="0089363B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36"/>
          <w:lang w:eastAsia="ru-RU"/>
        </w:rPr>
      </w:pPr>
      <w:r w:rsidRPr="0089363B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36"/>
          <w:lang w:eastAsia="ru-RU"/>
        </w:rPr>
        <w:t>«Общая информация о порядке проведения ГИА»</w:t>
      </w:r>
    </w:p>
    <w:p w:rsidR="0089363B" w:rsidRPr="0089363B" w:rsidRDefault="0089363B" w:rsidP="0089363B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обеспечить безопасность и предотвратить нарушения порядка ГИА, пункты проведения экзамена (ППЭ) могут оборудовать камерами и металлоискателями.</w:t>
      </w:r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ГИА по всем предметам начинается в 10:00 по местному времени.</w:t>
      </w:r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экзаменов по каждому учебному предмету утверждает, изменяет и аннулирует председатель региональной государственной экзаменационной комиссии (ГЭК).</w:t>
      </w:r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Изменить результаты экзамена можно, если проведут повторную проверку работы по решению ГЭК и удовлетворят апелляцию участника экзамена.</w:t>
      </w:r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Аннулировать результаты экзамена можно, если был нарушен Порядок ГИА или участник экзамена подал апелляцию.</w:t>
      </w:r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экзамена можно считать удовлетворительными, если участник экзамена по сдаваемому предмету набрал минимальное количество баллов.</w:t>
      </w:r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экзамена утверждает председатель ГЭК на следующий рабочий день после проверки. В школу результаты отправляют на следующий день после утверждения.</w:t>
      </w:r>
    </w:p>
    <w:p w:rsidR="0089363B" w:rsidRPr="0089363B" w:rsidRDefault="0089363B" w:rsidP="0089363B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Ознакомить участников ГИА с результатами школа обязана в течение суток после получения.  </w:t>
      </w:r>
    </w:p>
    <w:p w:rsidR="0089363B" w:rsidRPr="0089363B" w:rsidRDefault="0089363B" w:rsidP="0089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89363B" w:rsidRPr="0089363B" w:rsidRDefault="0089363B" w:rsidP="0089363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9363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103D2" w:rsidRDefault="006103D2"/>
    <w:sectPr w:rsidR="00610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92BB8"/>
    <w:multiLevelType w:val="multilevel"/>
    <w:tmpl w:val="CABC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96"/>
    <w:rsid w:val="006103D2"/>
    <w:rsid w:val="0089363B"/>
    <w:rsid w:val="00BA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se-lead-text">
    <w:name w:val="base-lead-text"/>
    <w:basedOn w:val="a0"/>
    <w:rsid w:val="0089363B"/>
  </w:style>
  <w:style w:type="paragraph" w:customStyle="1" w:styleId="copyright-info">
    <w:name w:val="copyright-info"/>
    <w:basedOn w:val="a"/>
    <w:rsid w:val="0089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36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se-lead-text">
    <w:name w:val="base-lead-text"/>
    <w:basedOn w:val="a0"/>
    <w:rsid w:val="0089363B"/>
  </w:style>
  <w:style w:type="paragraph" w:customStyle="1" w:styleId="copyright-info">
    <w:name w:val="copyright-info"/>
    <w:basedOn w:val="a"/>
    <w:rsid w:val="0089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36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2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721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5178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2024-11-19T09:19:00Z</dcterms:created>
  <dcterms:modified xsi:type="dcterms:W3CDTF">2024-11-19T09:20:00Z</dcterms:modified>
</cp:coreProperties>
</file>